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6C59" w14:textId="14CFF65C" w:rsidR="00C40E4C" w:rsidRPr="00475159" w:rsidRDefault="00C40E4C" w:rsidP="00C40E4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13"/>
          <w:szCs w:val="13"/>
        </w:rPr>
      </w:pPr>
      <w:r>
        <w:rPr>
          <w:b/>
          <w:i/>
          <w:color w:val="000000" w:themeColor="text1"/>
          <w:sz w:val="28"/>
          <w:szCs w:val="28"/>
        </w:rPr>
        <w:t>COVID-19</w:t>
      </w:r>
    </w:p>
    <w:p w14:paraId="0075B668" w14:textId="77777777" w:rsidR="00475159" w:rsidRPr="00475159" w:rsidRDefault="00475159" w:rsidP="005A38FA">
      <w:pPr>
        <w:rPr>
          <w:rFonts w:ascii="Avenir Book" w:eastAsia="Times New Roman" w:hAnsi="Avenir Book"/>
          <w:color w:val="202020"/>
          <w:sz w:val="13"/>
          <w:szCs w:val="13"/>
          <w:shd w:val="clear" w:color="auto" w:fill="FFFFFF"/>
        </w:rPr>
      </w:pPr>
    </w:p>
    <w:p w14:paraId="54017C8B" w14:textId="6D514951" w:rsidR="00475159" w:rsidRPr="00475159" w:rsidRDefault="00475159" w:rsidP="00475159">
      <w:pPr>
        <w:rPr>
          <w:rFonts w:asciiTheme="majorHAnsi" w:hAnsiTheme="majorHAnsi"/>
          <w:sz w:val="13"/>
          <w:szCs w:val="13"/>
        </w:rPr>
      </w:pPr>
      <w:r>
        <w:rPr>
          <w:rFonts w:ascii="Avenir Book" w:eastAsia="Times New Roman" w:hAnsi="Avenir Book"/>
          <w:color w:val="202020"/>
          <w:shd w:val="clear" w:color="auto" w:fill="FFFFFF"/>
        </w:rPr>
        <w:t>T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he </w:t>
      </w:r>
      <w:r w:rsidR="00C40E4C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COVID-19 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>infection rate in the West Bank, East Jerusa</w:t>
      </w:r>
      <w:r w:rsidR="00C40E4C" w:rsidRPr="00C40E4C">
        <w:rPr>
          <w:rFonts w:asciiTheme="majorHAnsi" w:eastAsia="Times New Roman" w:hAnsiTheme="majorHAnsi"/>
          <w:color w:val="202020"/>
          <w:shd w:val="clear" w:color="auto" w:fill="FFFFFF"/>
        </w:rPr>
        <w:t>lem, and Gaza Strip is surging. </w:t>
      </w:r>
      <w:r w:rsidR="00A70CEA" w:rsidRPr="00C40E4C">
        <w:rPr>
          <w:rFonts w:asciiTheme="majorHAnsi" w:eastAsia="Times New Roman" w:hAnsiTheme="majorHAnsi"/>
          <w:color w:val="202020"/>
          <w:shd w:val="clear" w:color="auto" w:fill="FFFFFF"/>
        </w:rPr>
        <w:t>As of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 </w:t>
      </w:r>
      <w:r w:rsidR="00240BDE">
        <w:rPr>
          <w:rFonts w:asciiTheme="majorHAnsi" w:eastAsia="Times New Roman" w:hAnsiTheme="majorHAnsi"/>
          <w:color w:val="202020"/>
          <w:shd w:val="clear" w:color="auto" w:fill="FFFFFF"/>
        </w:rPr>
        <w:t>March 5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, </w:t>
      </w:r>
      <w:r w:rsidR="00A70CE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2021, 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there </w:t>
      </w:r>
      <w:r w:rsidR="00240BDE">
        <w:rPr>
          <w:rFonts w:asciiTheme="majorHAnsi" w:eastAsia="Times New Roman" w:hAnsiTheme="majorHAnsi"/>
          <w:color w:val="202020"/>
          <w:shd w:val="clear" w:color="auto" w:fill="FFFFFF"/>
        </w:rPr>
        <w:t>were more than 218,600</w:t>
      </w:r>
      <w:r w:rsidR="00216B22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 cases </w:t>
      </w:r>
      <w:r w:rsidR="00A70CE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of COVID-19 </w:t>
      </w:r>
      <w:r w:rsidR="007A2885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in </w:t>
      </w:r>
      <w:r w:rsidR="002A4C38">
        <w:rPr>
          <w:rFonts w:asciiTheme="majorHAnsi" w:eastAsia="Times New Roman" w:hAnsiTheme="majorHAnsi"/>
          <w:color w:val="202020"/>
          <w:shd w:val="clear" w:color="auto" w:fill="FFFFFF"/>
        </w:rPr>
        <w:t>Occupied Palestinian Territories, including</w:t>
      </w:r>
      <w:r w:rsidR="00240BDE">
        <w:rPr>
          <w:rFonts w:asciiTheme="majorHAnsi" w:eastAsia="Times New Roman" w:hAnsiTheme="majorHAnsi"/>
          <w:color w:val="202020"/>
          <w:shd w:val="clear" w:color="auto" w:fill="FFFFFF"/>
        </w:rPr>
        <w:t xml:space="preserve"> 56,000</w:t>
      </w:r>
      <w:r w:rsidR="00A70CE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 cases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 </w:t>
      </w:r>
      <w:r w:rsidR="00216B22" w:rsidRPr="00C40E4C">
        <w:rPr>
          <w:rFonts w:asciiTheme="majorHAnsi" w:eastAsia="Times New Roman" w:hAnsiTheme="majorHAnsi"/>
          <w:color w:val="202020"/>
          <w:shd w:val="clear" w:color="auto" w:fill="FFFFFF"/>
        </w:rPr>
        <w:t>in the Gaza Strip. </w:t>
      </w:r>
      <w:r w:rsidR="00240BDE">
        <w:rPr>
          <w:rFonts w:asciiTheme="majorHAnsi" w:eastAsia="Times New Roman" w:hAnsiTheme="majorHAnsi"/>
          <w:color w:val="202020"/>
          <w:shd w:val="clear" w:color="auto" w:fill="FFFFFF"/>
        </w:rPr>
        <w:t xml:space="preserve">At least </w:t>
      </w:r>
      <w:bookmarkStart w:id="0" w:name="_GoBack"/>
      <w:bookmarkEnd w:id="0"/>
      <w:r w:rsidR="007A2885" w:rsidRPr="00C40E4C">
        <w:rPr>
          <w:rFonts w:asciiTheme="majorHAnsi" w:eastAsia="Times New Roman" w:hAnsiTheme="majorHAnsi"/>
          <w:color w:val="202020"/>
          <w:shd w:val="clear" w:color="auto" w:fill="FFFFFF"/>
        </w:rPr>
        <w:t>2,2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>00</w:t>
      </w:r>
      <w:r w:rsidR="00A70CEA" w:rsidRPr="00C40E4C">
        <w:rPr>
          <w:rFonts w:asciiTheme="majorHAnsi" w:eastAsia="Times New Roman" w:hAnsiTheme="majorHAnsi"/>
          <w:color w:val="202020"/>
          <w:shd w:val="clear" w:color="auto" w:fill="FFFFFF"/>
        </w:rPr>
        <w:t xml:space="preserve"> Palestinians have died from COVID-19</w:t>
      </w:r>
      <w:r w:rsidR="005A38FA" w:rsidRPr="00C40E4C">
        <w:rPr>
          <w:rFonts w:asciiTheme="majorHAnsi" w:eastAsia="Times New Roman" w:hAnsiTheme="majorHAnsi"/>
          <w:color w:val="202020"/>
          <w:shd w:val="clear" w:color="auto" w:fill="FFFFFF"/>
        </w:rPr>
        <w:t>, and hospitals are severely overstretched. </w:t>
      </w:r>
      <w:r w:rsidR="00216B22" w:rsidRPr="00C40E4C">
        <w:rPr>
          <w:rFonts w:asciiTheme="majorHAnsi" w:eastAsia="Times New Roman" w:hAnsiTheme="majorHAnsi"/>
          <w:color w:val="202020"/>
          <w:shd w:val="clear" w:color="auto" w:fill="FFFFFF"/>
        </w:rPr>
        <w:t>An estimated</w:t>
      </w:r>
      <w:r w:rsidR="005A38FA" w:rsidRPr="00C40E4C">
        <w:rPr>
          <w:rFonts w:asciiTheme="majorHAnsi" w:hAnsiTheme="majorHAnsi"/>
        </w:rPr>
        <w:t xml:space="preserve"> 40% of </w:t>
      </w:r>
      <w:r w:rsidR="00216B22" w:rsidRPr="00C40E4C">
        <w:rPr>
          <w:rFonts w:asciiTheme="majorHAnsi" w:hAnsiTheme="majorHAnsi"/>
        </w:rPr>
        <w:t xml:space="preserve">the </w:t>
      </w:r>
      <w:r w:rsidR="005A38FA" w:rsidRPr="00C40E4C">
        <w:rPr>
          <w:rFonts w:asciiTheme="majorHAnsi" w:hAnsiTheme="majorHAnsi"/>
        </w:rPr>
        <w:t xml:space="preserve">population </w:t>
      </w:r>
      <w:r>
        <w:rPr>
          <w:rFonts w:asciiTheme="majorHAnsi" w:hAnsiTheme="majorHAnsi"/>
        </w:rPr>
        <w:t xml:space="preserve">in the Gaza Strip </w:t>
      </w:r>
      <w:r w:rsidR="005A38FA" w:rsidRPr="00C40E4C">
        <w:rPr>
          <w:rFonts w:asciiTheme="majorHAnsi" w:hAnsiTheme="majorHAnsi"/>
        </w:rPr>
        <w:t>could be infected</w:t>
      </w:r>
      <w:r w:rsidR="00216B22" w:rsidRPr="00C40E4C">
        <w:rPr>
          <w:rFonts w:asciiTheme="majorHAnsi" w:hAnsiTheme="majorHAnsi"/>
        </w:rPr>
        <w:t>.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5059DF">
        <w:rPr>
          <w:rFonts w:asciiTheme="majorHAnsi" w:hAnsiTheme="majorHAnsi"/>
        </w:rPr>
        <w:t>In what has been termed “medical apartheid,”</w:t>
      </w:r>
      <w:r>
        <w:rPr>
          <w:rFonts w:asciiTheme="majorHAnsi" w:hAnsiTheme="majorHAnsi"/>
        </w:rPr>
        <w:t xml:space="preserve"> Israel has fully vaccinated nearly half of its population while ignoring its obligations under the Fourth Geneva Convention and denying vaccines to Palestinians under occupation. </w:t>
      </w:r>
    </w:p>
    <w:p w14:paraId="56DCF1C0" w14:textId="68BA7403" w:rsidR="005A38FA" w:rsidRPr="00475159" w:rsidRDefault="00475159" w:rsidP="00475159">
      <w:pPr>
        <w:rPr>
          <w:rFonts w:asciiTheme="majorHAnsi" w:hAnsiTheme="majorHAnsi"/>
          <w:b/>
          <w:i/>
          <w:color w:val="000000" w:themeColor="text1"/>
          <w:sz w:val="13"/>
          <w:szCs w:val="13"/>
        </w:rPr>
      </w:pPr>
      <w:r w:rsidRPr="00475159">
        <w:rPr>
          <w:rFonts w:asciiTheme="majorHAnsi" w:hAnsiTheme="majorHAnsi"/>
          <w:sz w:val="13"/>
          <w:szCs w:val="13"/>
        </w:rPr>
        <w:t xml:space="preserve"> </w:t>
      </w:r>
    </w:p>
    <w:p w14:paraId="4940328E" w14:textId="505B13DA" w:rsidR="003B20A6" w:rsidRPr="00475159" w:rsidRDefault="00E75D94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13"/>
          <w:szCs w:val="13"/>
        </w:rPr>
      </w:pPr>
      <w:r>
        <w:rPr>
          <w:b/>
          <w:i/>
          <w:color w:val="000000" w:themeColor="text1"/>
          <w:sz w:val="28"/>
          <w:szCs w:val="28"/>
        </w:rPr>
        <w:t xml:space="preserve">Health </w:t>
      </w:r>
      <w:r w:rsidR="003B20A6" w:rsidRPr="00751C58">
        <w:rPr>
          <w:b/>
          <w:i/>
          <w:color w:val="000000" w:themeColor="text1"/>
          <w:sz w:val="28"/>
          <w:szCs w:val="28"/>
        </w:rPr>
        <w:t>in the West Bank</w:t>
      </w:r>
    </w:p>
    <w:p w14:paraId="1A61FED1" w14:textId="77777777" w:rsidR="00751C58" w:rsidRPr="00475159" w:rsidRDefault="00751C58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color w:val="000000" w:themeColor="text1"/>
          <w:sz w:val="13"/>
          <w:szCs w:val="13"/>
        </w:rPr>
      </w:pPr>
    </w:p>
    <w:p w14:paraId="06AFD6E5" w14:textId="73811BD7" w:rsidR="003B20A6" w:rsidRPr="005059DF" w:rsidRDefault="003B20A6" w:rsidP="00A55CF5">
      <w:pPr>
        <w:ind w:left="180"/>
        <w:rPr>
          <w:rFonts w:asciiTheme="majorHAnsi" w:hAnsiTheme="majorHAnsi"/>
          <w:sz w:val="13"/>
          <w:szCs w:val="13"/>
          <w:highlight w:val="yellow"/>
        </w:rPr>
      </w:pPr>
      <w:r w:rsidRPr="005059DF">
        <w:rPr>
          <w:rFonts w:asciiTheme="majorHAnsi" w:hAnsiTheme="majorHAnsi" w:cstheme="majorHAnsi"/>
        </w:rPr>
        <w:t xml:space="preserve">• </w:t>
      </w:r>
      <w:r w:rsidR="00046A0A" w:rsidRPr="005059DF">
        <w:rPr>
          <w:rFonts w:asciiTheme="majorHAnsi" w:hAnsiTheme="majorHAnsi"/>
        </w:rPr>
        <w:t xml:space="preserve">Israel </w:t>
      </w:r>
      <w:r w:rsidR="00C40E4C" w:rsidRPr="005059DF">
        <w:rPr>
          <w:rFonts w:asciiTheme="majorHAnsi" w:hAnsiTheme="majorHAnsi"/>
        </w:rPr>
        <w:t xml:space="preserve">controls </w:t>
      </w:r>
      <w:r w:rsidR="00475159" w:rsidRPr="005059DF">
        <w:rPr>
          <w:rFonts w:asciiTheme="majorHAnsi" w:hAnsiTheme="majorHAnsi"/>
        </w:rPr>
        <w:t xml:space="preserve">all the water resources of the </w:t>
      </w:r>
      <w:r w:rsidR="00046A0A" w:rsidRPr="005059DF">
        <w:rPr>
          <w:rFonts w:asciiTheme="majorHAnsi" w:hAnsiTheme="majorHAnsi"/>
        </w:rPr>
        <w:t>West Bank</w:t>
      </w:r>
      <w:r w:rsidR="00475159" w:rsidRPr="005059DF">
        <w:rPr>
          <w:rFonts w:asciiTheme="majorHAnsi" w:hAnsiTheme="majorHAnsi"/>
        </w:rPr>
        <w:t>, reserving 85% for its own citizens</w:t>
      </w:r>
      <w:r w:rsidR="00046A0A" w:rsidRPr="005059DF">
        <w:rPr>
          <w:rFonts w:asciiTheme="majorHAnsi" w:hAnsiTheme="majorHAnsi"/>
        </w:rPr>
        <w:t xml:space="preserve">. </w:t>
      </w:r>
      <w:r w:rsidRPr="005059DF">
        <w:rPr>
          <w:rFonts w:asciiTheme="majorHAnsi" w:hAnsiTheme="majorHAnsi" w:cstheme="majorHAnsi"/>
        </w:rPr>
        <w:t xml:space="preserve">650,000 Palestinians suffer lack of access to water and poor water quality due to Israel’s policies. 156,000 Palestinians are unconnected to a water network or receive water at most once a week. </w:t>
      </w:r>
    </w:p>
    <w:p w14:paraId="22D3D57A" w14:textId="71E6C56E" w:rsidR="003B20A6" w:rsidRPr="00475159" w:rsidRDefault="003B20A6" w:rsidP="00391ABC">
      <w:pPr>
        <w:tabs>
          <w:tab w:val="left" w:pos="-1440"/>
          <w:tab w:val="left" w:pos="985"/>
        </w:tabs>
        <w:ind w:left="144" w:right="144"/>
        <w:rPr>
          <w:rFonts w:cstheme="majorHAnsi"/>
          <w:sz w:val="13"/>
          <w:szCs w:val="13"/>
        </w:rPr>
      </w:pPr>
    </w:p>
    <w:p w14:paraId="33B16B55" w14:textId="2A692C80" w:rsidR="003B20A6" w:rsidRPr="00475159" w:rsidRDefault="003B20A6" w:rsidP="00391ABC">
      <w:pPr>
        <w:tabs>
          <w:tab w:val="left" w:pos="-1440"/>
          <w:tab w:val="left" w:pos="8370"/>
        </w:tabs>
        <w:ind w:left="144" w:right="144"/>
        <w:rPr>
          <w:rFonts w:cstheme="majorHAnsi"/>
          <w:bCs/>
          <w:sz w:val="13"/>
          <w:szCs w:val="13"/>
        </w:rPr>
      </w:pPr>
      <w:r w:rsidRPr="003E6659">
        <w:rPr>
          <w:rFonts w:cstheme="majorHAnsi"/>
        </w:rPr>
        <w:t>•</w:t>
      </w:r>
      <w:r w:rsidRPr="00AA29C8">
        <w:rPr>
          <w:rFonts w:eastAsia="Calibri" w:cstheme="majorHAnsi"/>
          <w:bCs/>
        </w:rPr>
        <w:t xml:space="preserve"> </w:t>
      </w:r>
      <w:r w:rsidR="00046A0A">
        <w:rPr>
          <w:rFonts w:eastAsia="Calibri" w:cstheme="majorHAnsi"/>
          <w:bCs/>
        </w:rPr>
        <w:t xml:space="preserve">Israel’s </w:t>
      </w:r>
      <w:r w:rsidR="00046A0A">
        <w:rPr>
          <w:rFonts w:cstheme="majorHAnsi"/>
          <w:bCs/>
        </w:rPr>
        <w:t>i</w:t>
      </w:r>
      <w:r>
        <w:rPr>
          <w:rFonts w:cstheme="majorHAnsi"/>
          <w:bCs/>
        </w:rPr>
        <w:t xml:space="preserve">llegal settlers </w:t>
      </w:r>
      <w:r w:rsidRPr="002950D2">
        <w:rPr>
          <w:rFonts w:eastAsia="Calibri" w:cstheme="majorHAnsi"/>
          <w:bCs/>
        </w:rPr>
        <w:t>consume as much as</w:t>
      </w:r>
      <w:r>
        <w:rPr>
          <w:rFonts w:eastAsia="Calibri" w:cstheme="majorHAnsi"/>
          <w:bCs/>
        </w:rPr>
        <w:t xml:space="preserve"> 700 litres/person/day of water. </w:t>
      </w:r>
      <w:r w:rsidRPr="002950D2">
        <w:rPr>
          <w:rFonts w:eastAsia="Times New Roman" w:cstheme="majorHAnsi"/>
        </w:rPr>
        <w:t xml:space="preserve">Palestinians have access to only </w:t>
      </w:r>
      <w:r>
        <w:rPr>
          <w:rFonts w:eastAsia="Times New Roman" w:cstheme="majorHAnsi"/>
        </w:rPr>
        <w:t>20–</w:t>
      </w:r>
      <w:r w:rsidRPr="002950D2">
        <w:rPr>
          <w:rFonts w:eastAsia="Times New Roman" w:cstheme="majorHAnsi"/>
        </w:rPr>
        <w:t xml:space="preserve">61 </w:t>
      </w:r>
      <w:r>
        <w:rPr>
          <w:rFonts w:eastAsia="Times New Roman" w:cstheme="majorHAnsi"/>
        </w:rPr>
        <w:t xml:space="preserve">l/p/d </w:t>
      </w:r>
      <w:r>
        <w:rPr>
          <w:rFonts w:eastAsia="Calibri" w:cstheme="majorHAnsi"/>
          <w:bCs/>
        </w:rPr>
        <w:t>(WHO recommends</w:t>
      </w:r>
      <w:r w:rsidRPr="002950D2">
        <w:rPr>
          <w:rFonts w:eastAsia="Calibri" w:cstheme="majorHAnsi"/>
          <w:bCs/>
        </w:rPr>
        <w:t xml:space="preserve"> a minimum 100 l/p/d</w:t>
      </w:r>
      <w:r>
        <w:rPr>
          <w:rFonts w:eastAsia="Calibri" w:cstheme="majorHAnsi"/>
          <w:bCs/>
        </w:rPr>
        <w:t>)</w:t>
      </w:r>
      <w:r w:rsidRPr="002950D2">
        <w:rPr>
          <w:rFonts w:eastAsia="Calibri" w:cstheme="majorHAnsi"/>
          <w:bCs/>
        </w:rPr>
        <w:t>.</w:t>
      </w:r>
    </w:p>
    <w:p w14:paraId="386F76B1" w14:textId="77777777" w:rsidR="003B20A6" w:rsidRPr="00475159" w:rsidRDefault="003B20A6" w:rsidP="00391ABC">
      <w:pPr>
        <w:tabs>
          <w:tab w:val="left" w:pos="-1440"/>
          <w:tab w:val="left" w:pos="8370"/>
        </w:tabs>
        <w:ind w:left="144" w:right="144"/>
        <w:rPr>
          <w:rFonts w:cstheme="majorHAnsi"/>
          <w:sz w:val="13"/>
          <w:szCs w:val="13"/>
          <w:highlight w:val="yellow"/>
        </w:rPr>
      </w:pPr>
    </w:p>
    <w:p w14:paraId="272943D6" w14:textId="0E2F4B28" w:rsidR="003B20A6" w:rsidRPr="00475159" w:rsidRDefault="003B20A6" w:rsidP="00391ABC">
      <w:pPr>
        <w:widowControl w:val="0"/>
        <w:tabs>
          <w:tab w:val="left" w:pos="-1440"/>
          <w:tab w:val="left" w:pos="8370"/>
        </w:tabs>
        <w:autoSpaceDE w:val="0"/>
        <w:autoSpaceDN w:val="0"/>
        <w:adjustRightInd w:val="0"/>
        <w:ind w:left="144" w:right="144"/>
        <w:rPr>
          <w:rFonts w:cstheme="majorHAnsi"/>
          <w:sz w:val="13"/>
          <w:szCs w:val="13"/>
        </w:rPr>
      </w:pPr>
      <w:r w:rsidRPr="003E6659">
        <w:rPr>
          <w:rFonts w:cstheme="majorHAnsi"/>
        </w:rPr>
        <w:t xml:space="preserve">• Israel’s </w:t>
      </w:r>
      <w:r w:rsidR="00391ABC">
        <w:rPr>
          <w:rFonts w:cstheme="majorHAnsi"/>
        </w:rPr>
        <w:t xml:space="preserve">water restrictions and </w:t>
      </w:r>
      <w:r w:rsidRPr="003E6659">
        <w:rPr>
          <w:rFonts w:cstheme="majorHAnsi"/>
        </w:rPr>
        <w:t xml:space="preserve">denial of building permits (including </w:t>
      </w:r>
      <w:r w:rsidR="000370FD">
        <w:rPr>
          <w:rFonts w:cstheme="majorHAnsi"/>
        </w:rPr>
        <w:t xml:space="preserve">for </w:t>
      </w:r>
      <w:r w:rsidRPr="003E6659">
        <w:rPr>
          <w:rFonts w:cstheme="majorHAnsi"/>
        </w:rPr>
        <w:t>toilets and structures for privacy) make it impossible to maintain a sanitary environment, particularly for the personal hygiene needs of women and girls. </w:t>
      </w:r>
    </w:p>
    <w:p w14:paraId="751C32EB" w14:textId="77777777" w:rsidR="003B20A6" w:rsidRPr="00475159" w:rsidRDefault="003B20A6" w:rsidP="00391ABC">
      <w:pPr>
        <w:tabs>
          <w:tab w:val="left" w:pos="-1440"/>
          <w:tab w:val="left" w:pos="8370"/>
        </w:tabs>
        <w:ind w:left="144" w:right="144"/>
        <w:rPr>
          <w:rFonts w:cstheme="majorHAnsi"/>
          <w:sz w:val="13"/>
          <w:szCs w:val="13"/>
        </w:rPr>
      </w:pPr>
    </w:p>
    <w:p w14:paraId="55DA5AD4" w14:textId="77777777" w:rsidR="003B20A6" w:rsidRPr="00475159" w:rsidRDefault="003B20A6" w:rsidP="00391ABC">
      <w:pPr>
        <w:tabs>
          <w:tab w:val="left" w:pos="-1440"/>
          <w:tab w:val="left" w:pos="8370"/>
        </w:tabs>
        <w:ind w:left="144" w:right="144"/>
        <w:rPr>
          <w:rFonts w:cstheme="majorHAnsi"/>
          <w:sz w:val="13"/>
          <w:szCs w:val="13"/>
        </w:rPr>
      </w:pPr>
      <w:r w:rsidRPr="003E6659">
        <w:rPr>
          <w:rFonts w:cstheme="majorHAnsi"/>
        </w:rPr>
        <w:t xml:space="preserve">• Israeli factories and the Israeli army discard toxic waste on Palestinian land. </w:t>
      </w:r>
    </w:p>
    <w:p w14:paraId="34DB61CA" w14:textId="77777777" w:rsidR="003B20A6" w:rsidRPr="00475159" w:rsidRDefault="003B20A6" w:rsidP="00391ABC">
      <w:pPr>
        <w:widowControl w:val="0"/>
        <w:tabs>
          <w:tab w:val="left" w:pos="-1440"/>
          <w:tab w:val="left" w:pos="8370"/>
        </w:tabs>
        <w:autoSpaceDE w:val="0"/>
        <w:autoSpaceDN w:val="0"/>
        <w:adjustRightInd w:val="0"/>
        <w:ind w:left="144" w:right="144"/>
        <w:rPr>
          <w:rFonts w:cstheme="majorHAnsi"/>
          <w:sz w:val="13"/>
          <w:szCs w:val="13"/>
        </w:rPr>
      </w:pPr>
      <w:r w:rsidRPr="00475159">
        <w:rPr>
          <w:rFonts w:cstheme="majorHAnsi"/>
          <w:sz w:val="13"/>
          <w:szCs w:val="13"/>
        </w:rPr>
        <w:t> </w:t>
      </w:r>
    </w:p>
    <w:p w14:paraId="5F435600" w14:textId="77777777" w:rsidR="003B20A6" w:rsidRPr="00475159" w:rsidRDefault="003B20A6" w:rsidP="00391ABC">
      <w:pPr>
        <w:tabs>
          <w:tab w:val="left" w:pos="-1440"/>
          <w:tab w:val="left" w:pos="8370"/>
        </w:tabs>
        <w:ind w:left="144" w:right="144"/>
        <w:rPr>
          <w:rFonts w:cstheme="majorHAnsi"/>
          <w:color w:val="000000" w:themeColor="text1"/>
          <w:sz w:val="13"/>
          <w:szCs w:val="13"/>
        </w:rPr>
      </w:pPr>
      <w:r w:rsidRPr="003E6659">
        <w:rPr>
          <w:rFonts w:cstheme="majorHAnsi"/>
          <w:color w:val="000000" w:themeColor="text1"/>
        </w:rPr>
        <w:t xml:space="preserve">• 44% of Palestinian children in rural areas suffer from diarrhea because of sewage </w:t>
      </w:r>
      <w:r>
        <w:rPr>
          <w:rFonts w:cstheme="majorHAnsi"/>
          <w:color w:val="000000" w:themeColor="text1"/>
        </w:rPr>
        <w:t xml:space="preserve">from settlements </w:t>
      </w:r>
      <w:r w:rsidRPr="003E6659">
        <w:rPr>
          <w:rFonts w:cstheme="majorHAnsi"/>
          <w:color w:val="000000" w:themeColor="text1"/>
        </w:rPr>
        <w:t xml:space="preserve">and poor water quality.  </w:t>
      </w:r>
    </w:p>
    <w:p w14:paraId="420EB4F0" w14:textId="77777777" w:rsidR="003B20A6" w:rsidRPr="00475159" w:rsidRDefault="003B20A6" w:rsidP="00391ABC">
      <w:pPr>
        <w:tabs>
          <w:tab w:val="left" w:pos="360"/>
          <w:tab w:val="center" w:pos="4230"/>
          <w:tab w:val="left" w:pos="8370"/>
        </w:tabs>
        <w:ind w:left="144" w:right="144"/>
        <w:rPr>
          <w:b/>
          <w:color w:val="000000" w:themeColor="text1"/>
          <w:sz w:val="13"/>
          <w:szCs w:val="13"/>
        </w:rPr>
      </w:pPr>
    </w:p>
    <w:p w14:paraId="5091D44A" w14:textId="3C1DFB1E" w:rsidR="00391ABC" w:rsidRPr="00475159" w:rsidRDefault="00E75D94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13"/>
          <w:szCs w:val="13"/>
        </w:rPr>
      </w:pPr>
      <w:r>
        <w:rPr>
          <w:b/>
          <w:i/>
          <w:color w:val="000000" w:themeColor="text1"/>
          <w:sz w:val="28"/>
          <w:szCs w:val="28"/>
        </w:rPr>
        <w:t xml:space="preserve">Health </w:t>
      </w:r>
      <w:r w:rsidR="003B20A6" w:rsidRPr="00751C58">
        <w:rPr>
          <w:b/>
          <w:i/>
          <w:color w:val="000000" w:themeColor="text1"/>
          <w:sz w:val="28"/>
          <w:szCs w:val="28"/>
        </w:rPr>
        <w:t>in the Gaza Strip</w:t>
      </w:r>
    </w:p>
    <w:p w14:paraId="16B8844A" w14:textId="77777777" w:rsidR="00751C58" w:rsidRPr="00475159" w:rsidRDefault="00751C58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color w:val="000000" w:themeColor="text1"/>
          <w:sz w:val="13"/>
          <w:szCs w:val="13"/>
        </w:rPr>
      </w:pPr>
    </w:p>
    <w:p w14:paraId="13253949" w14:textId="5908BF89" w:rsidR="000370FD" w:rsidRPr="000370FD" w:rsidRDefault="00751C58" w:rsidP="000370FD">
      <w:pPr>
        <w:tabs>
          <w:tab w:val="left" w:pos="-1440"/>
          <w:tab w:val="left" w:pos="8370"/>
        </w:tabs>
        <w:ind w:left="144" w:right="144"/>
        <w:textAlignment w:val="baseline"/>
        <w:rPr>
          <w:rFonts w:asciiTheme="majorHAnsi" w:eastAsia="Times New Roman" w:hAnsiTheme="majorHAnsi" w:cstheme="majorHAnsi"/>
          <w:color w:val="000000" w:themeColor="text1"/>
          <w:sz w:val="13"/>
          <w:szCs w:val="13"/>
        </w:rPr>
      </w:pPr>
      <w:r>
        <w:rPr>
          <w:rFonts w:cstheme="majorHAnsi"/>
          <w:color w:val="000000" w:themeColor="text1"/>
        </w:rPr>
        <w:t xml:space="preserve">• </w:t>
      </w:r>
      <w:r w:rsidR="00475159">
        <w:rPr>
          <w:rFonts w:cstheme="majorHAnsi"/>
          <w:color w:val="000000" w:themeColor="text1"/>
        </w:rPr>
        <w:t xml:space="preserve">With the 14-year-long blockade barring the entry of much needed medicine and equipment, the health sector is on the verge of collapse. </w:t>
      </w:r>
      <w:r w:rsidR="000370FD" w:rsidRPr="00C97A66">
        <w:rPr>
          <w:rFonts w:asciiTheme="majorHAnsi" w:hAnsiTheme="majorHAnsi" w:cstheme="majorHAnsi"/>
          <w:iCs/>
          <w:color w:val="000000" w:themeColor="text1"/>
          <w:lang w:bidi="en-US"/>
        </w:rPr>
        <w:t>T</w:t>
      </w:r>
      <w:r w:rsidR="000370FD" w:rsidRPr="00C97A6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he massively overcrowded hospitals </w:t>
      </w:r>
      <w:r w:rsidR="000370F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are forced to </w:t>
      </w:r>
      <w:r w:rsidR="000370FD" w:rsidRPr="00C97A6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reduce cleaning and sterilizing</w:t>
      </w:r>
      <w:r w:rsidR="000370FD" w:rsidRPr="00C97A66">
        <w:rPr>
          <w:rFonts w:asciiTheme="majorHAnsi" w:eastAsia="Times New Roman" w:hAnsiTheme="majorHAnsi" w:cstheme="majorHAnsi"/>
          <w:color w:val="000000" w:themeColor="text1"/>
        </w:rPr>
        <w:t xml:space="preserve">. Staff cannot regularly wash their hands when going from one patient to another. </w:t>
      </w:r>
      <w:r w:rsidR="000370FD">
        <w:rPr>
          <w:rFonts w:asciiTheme="majorHAnsi" w:eastAsia="Times New Roman" w:hAnsiTheme="majorHAnsi" w:cstheme="majorHAnsi"/>
          <w:color w:val="000000" w:themeColor="text1"/>
        </w:rPr>
        <w:t>Ventilators and other resources to deal with Covid-19 patients are in very short supply.</w:t>
      </w:r>
    </w:p>
    <w:p w14:paraId="53F5768E" w14:textId="77777777" w:rsidR="000370FD" w:rsidRPr="000370FD" w:rsidRDefault="000370FD" w:rsidP="000370FD">
      <w:pPr>
        <w:tabs>
          <w:tab w:val="left" w:pos="-1440"/>
          <w:tab w:val="left" w:pos="8370"/>
        </w:tabs>
        <w:ind w:left="144" w:right="144"/>
        <w:textAlignment w:val="baseline"/>
        <w:rPr>
          <w:rFonts w:asciiTheme="majorHAnsi" w:eastAsia="Times New Roman" w:hAnsiTheme="majorHAnsi" w:cstheme="majorHAnsi"/>
          <w:color w:val="000000" w:themeColor="text1"/>
          <w:sz w:val="13"/>
          <w:szCs w:val="13"/>
        </w:rPr>
      </w:pPr>
    </w:p>
    <w:p w14:paraId="2AC7EB4A" w14:textId="0AD20293" w:rsidR="00475159" w:rsidRPr="000370FD" w:rsidRDefault="000370FD" w:rsidP="00475159">
      <w:pPr>
        <w:tabs>
          <w:tab w:val="left" w:pos="-1440"/>
          <w:tab w:val="left" w:pos="8370"/>
        </w:tabs>
        <w:ind w:left="144" w:right="144"/>
        <w:textAlignment w:val="baseline"/>
        <w:rPr>
          <w:rFonts w:asciiTheme="majorHAnsi" w:eastAsia="Times New Roman" w:hAnsiTheme="majorHAnsi" w:cs="Arial"/>
          <w:color w:val="222222"/>
          <w:sz w:val="13"/>
          <w:szCs w:val="13"/>
        </w:rPr>
      </w:pPr>
      <w:r>
        <w:rPr>
          <w:rFonts w:cstheme="majorHAnsi"/>
          <w:color w:val="000000" w:themeColor="text1"/>
        </w:rPr>
        <w:t>•</w:t>
      </w:r>
      <w:r w:rsidR="00475159">
        <w:rPr>
          <w:rFonts w:cstheme="majorHAnsi"/>
          <w:color w:val="000000" w:themeColor="text1"/>
        </w:rPr>
        <w:t xml:space="preserve"> </w:t>
      </w:r>
      <w:r w:rsidR="00475159">
        <w:rPr>
          <w:rFonts w:asciiTheme="majorHAnsi" w:eastAsia="Times New Roman" w:hAnsiTheme="majorHAnsi" w:cs="Arial"/>
          <w:color w:val="222222"/>
        </w:rPr>
        <w:t xml:space="preserve">Israel often prevents </w:t>
      </w:r>
      <w:r w:rsidR="00475159" w:rsidRPr="00C97A66">
        <w:rPr>
          <w:rFonts w:asciiTheme="majorHAnsi" w:eastAsia="Times New Roman" w:hAnsiTheme="majorHAnsi" w:cs="Arial"/>
          <w:color w:val="222222"/>
        </w:rPr>
        <w:t>s</w:t>
      </w:r>
      <w:r w:rsidR="00475159">
        <w:rPr>
          <w:rFonts w:asciiTheme="majorHAnsi" w:eastAsia="Times New Roman" w:hAnsiTheme="majorHAnsi" w:cs="Arial"/>
          <w:color w:val="222222"/>
        </w:rPr>
        <w:t xml:space="preserve">eriously ill patients </w:t>
      </w:r>
      <w:r w:rsidR="00475159" w:rsidRPr="00C97A66">
        <w:rPr>
          <w:rFonts w:asciiTheme="majorHAnsi" w:eastAsia="Times New Roman" w:hAnsiTheme="majorHAnsi" w:cs="Arial"/>
          <w:color w:val="222222"/>
        </w:rPr>
        <w:t>from leaving the Gaza Strip to get life-saving treatm</w:t>
      </w:r>
      <w:r w:rsidR="00475159">
        <w:rPr>
          <w:rFonts w:asciiTheme="majorHAnsi" w:eastAsia="Times New Roman" w:hAnsiTheme="majorHAnsi" w:cs="Arial"/>
          <w:color w:val="222222"/>
        </w:rPr>
        <w:t>ent in the West Bank and abroad.</w:t>
      </w:r>
    </w:p>
    <w:p w14:paraId="3702E9DE" w14:textId="77777777" w:rsidR="000370FD" w:rsidRPr="000370FD" w:rsidRDefault="000370FD" w:rsidP="00475159">
      <w:pPr>
        <w:tabs>
          <w:tab w:val="left" w:pos="-1440"/>
          <w:tab w:val="left" w:pos="8370"/>
        </w:tabs>
        <w:ind w:left="144" w:right="144"/>
        <w:textAlignment w:val="baseline"/>
        <w:rPr>
          <w:rFonts w:asciiTheme="majorHAnsi" w:eastAsia="Times New Roman" w:hAnsiTheme="majorHAnsi" w:cs="Arial"/>
          <w:color w:val="222222"/>
          <w:sz w:val="13"/>
          <w:szCs w:val="13"/>
        </w:rPr>
      </w:pPr>
    </w:p>
    <w:p w14:paraId="36330A19" w14:textId="42CB6F74" w:rsidR="00751C58" w:rsidRPr="000370FD" w:rsidRDefault="000370FD" w:rsidP="00751C58">
      <w:pPr>
        <w:shd w:val="clear" w:color="auto" w:fill="FFFFFF"/>
        <w:tabs>
          <w:tab w:val="left" w:pos="-1440"/>
          <w:tab w:val="left" w:pos="8370"/>
        </w:tabs>
        <w:ind w:left="144" w:right="144"/>
        <w:rPr>
          <w:rFonts w:eastAsia="Times New Roman" w:cstheme="majorHAnsi"/>
          <w:color w:val="000000" w:themeColor="text1"/>
          <w:sz w:val="13"/>
          <w:szCs w:val="13"/>
        </w:rPr>
      </w:pPr>
      <w:r>
        <w:rPr>
          <w:rFonts w:eastAsia="Times New Roman" w:cs="Calibri"/>
          <w:color w:val="000000"/>
        </w:rPr>
        <w:t xml:space="preserve">• </w:t>
      </w:r>
      <w:r w:rsidR="003B20A6" w:rsidRPr="003E6659">
        <w:rPr>
          <w:rFonts w:eastAsia="Times New Roman" w:cs="Calibri"/>
          <w:color w:val="000000"/>
        </w:rPr>
        <w:t>9</w:t>
      </w:r>
      <w:r>
        <w:rPr>
          <w:rFonts w:eastAsia="Times New Roman" w:cs="Calibri"/>
          <w:color w:val="000000"/>
        </w:rPr>
        <w:t>7</w:t>
      </w:r>
      <w:r w:rsidR="003B20A6">
        <w:rPr>
          <w:rFonts w:eastAsia="Times New Roman" w:cs="Calibri"/>
          <w:color w:val="000000"/>
        </w:rPr>
        <w:t xml:space="preserve">% of the water </w:t>
      </w:r>
      <w:r w:rsidR="003B20A6" w:rsidRPr="003E6659">
        <w:rPr>
          <w:rFonts w:eastAsia="Times New Roman" w:cs="Calibri"/>
          <w:color w:val="000000"/>
        </w:rPr>
        <w:t>is unfit for consumption. </w:t>
      </w:r>
      <w:r w:rsidR="00751C58">
        <w:rPr>
          <w:rFonts w:eastAsia="Times New Roman" w:cstheme="majorHAnsi"/>
          <w:color w:val="000000" w:themeColor="text1"/>
        </w:rPr>
        <w:t>Lack of clean</w:t>
      </w:r>
      <w:r w:rsidR="00751C58" w:rsidRPr="003E6659">
        <w:rPr>
          <w:rFonts w:eastAsia="Times New Roman" w:cstheme="majorHAnsi"/>
          <w:color w:val="000000" w:themeColor="text1"/>
        </w:rPr>
        <w:t xml:space="preserve"> </w:t>
      </w:r>
      <w:r w:rsidR="00751C58">
        <w:rPr>
          <w:rFonts w:eastAsia="Times New Roman" w:cstheme="majorHAnsi"/>
          <w:color w:val="000000" w:themeColor="text1"/>
        </w:rPr>
        <w:t xml:space="preserve">water </w:t>
      </w:r>
      <w:r w:rsidR="00751C58" w:rsidRPr="003E6659">
        <w:rPr>
          <w:rFonts w:eastAsia="Times New Roman" w:cstheme="majorHAnsi"/>
          <w:color w:val="000000" w:themeColor="text1"/>
        </w:rPr>
        <w:t>account</w:t>
      </w:r>
      <w:r w:rsidR="00751C58">
        <w:rPr>
          <w:rFonts w:eastAsia="Times New Roman" w:cstheme="majorHAnsi"/>
          <w:color w:val="000000" w:themeColor="text1"/>
        </w:rPr>
        <w:t>s</w:t>
      </w:r>
      <w:r w:rsidR="00751C58" w:rsidRPr="003E6659">
        <w:rPr>
          <w:rFonts w:eastAsia="Times New Roman" w:cstheme="majorHAnsi"/>
          <w:color w:val="000000" w:themeColor="text1"/>
        </w:rPr>
        <w:t xml:space="preserve"> for more than 26% of all reported disease</w:t>
      </w:r>
      <w:r>
        <w:rPr>
          <w:rFonts w:eastAsia="Times New Roman" w:cstheme="majorHAnsi"/>
          <w:color w:val="000000" w:themeColor="text1"/>
        </w:rPr>
        <w:t xml:space="preserve"> and more than 12% of child deaths, and high levels of contamination of products and food produced with water have taken water-transmitted diseases to epidemic proportions.</w:t>
      </w:r>
    </w:p>
    <w:p w14:paraId="595E0391" w14:textId="77777777" w:rsidR="003B20A6" w:rsidRPr="000370FD" w:rsidRDefault="003B20A6" w:rsidP="00391ABC">
      <w:pPr>
        <w:widowControl w:val="0"/>
        <w:tabs>
          <w:tab w:val="left" w:pos="-1440"/>
          <w:tab w:val="left" w:pos="8370"/>
        </w:tabs>
        <w:autoSpaceDE w:val="0"/>
        <w:autoSpaceDN w:val="0"/>
        <w:adjustRightInd w:val="0"/>
        <w:ind w:left="144" w:right="144"/>
        <w:rPr>
          <w:rFonts w:cstheme="majorHAnsi"/>
          <w:color w:val="000000" w:themeColor="text1"/>
          <w:sz w:val="13"/>
          <w:szCs w:val="13"/>
        </w:rPr>
      </w:pPr>
    </w:p>
    <w:p w14:paraId="18EA5AA8" w14:textId="2A2B5EE2" w:rsidR="005A5B3E" w:rsidRPr="00F43023" w:rsidRDefault="003B20A6" w:rsidP="00F43023">
      <w:pPr>
        <w:widowControl w:val="0"/>
        <w:tabs>
          <w:tab w:val="left" w:pos="-1440"/>
          <w:tab w:val="left" w:pos="8370"/>
        </w:tabs>
        <w:autoSpaceDE w:val="0"/>
        <w:autoSpaceDN w:val="0"/>
        <w:adjustRightInd w:val="0"/>
        <w:ind w:left="144" w:right="144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3E6659">
        <w:rPr>
          <w:rFonts w:cstheme="majorHAnsi"/>
          <w:color w:val="000000" w:themeColor="text1"/>
        </w:rPr>
        <w:t xml:space="preserve">• The prevalence of chronic malnutrition is driven by </w:t>
      </w:r>
      <w:r>
        <w:rPr>
          <w:rFonts w:cstheme="majorHAnsi"/>
          <w:color w:val="000000" w:themeColor="text1"/>
        </w:rPr>
        <w:t>the</w:t>
      </w:r>
      <w:r w:rsidRPr="003E6659">
        <w:rPr>
          <w:rFonts w:cstheme="majorHAnsi"/>
          <w:color w:val="000000" w:themeColor="text1"/>
        </w:rPr>
        <w:t xml:space="preserve"> lack of safe drinking water, </w:t>
      </w:r>
      <w:r>
        <w:rPr>
          <w:rFonts w:cstheme="majorHAnsi"/>
          <w:color w:val="000000" w:themeColor="text1"/>
        </w:rPr>
        <w:t xml:space="preserve">as are urinary tract infections, </w:t>
      </w:r>
      <w:r w:rsidRPr="003E6659">
        <w:rPr>
          <w:rFonts w:cstheme="majorHAnsi"/>
          <w:color w:val="000000" w:themeColor="text1"/>
        </w:rPr>
        <w:t>dehydration</w:t>
      </w:r>
      <w:r>
        <w:rPr>
          <w:rFonts w:cstheme="majorHAnsi"/>
          <w:color w:val="000000" w:themeColor="text1"/>
        </w:rPr>
        <w:t>, and kidney failure</w:t>
      </w:r>
      <w:r w:rsidRPr="003E6659">
        <w:rPr>
          <w:rFonts w:cstheme="majorHAnsi"/>
          <w:color w:val="000000" w:themeColor="text1"/>
        </w:rPr>
        <w:t>.</w:t>
      </w:r>
      <w:r>
        <w:rPr>
          <w:rFonts w:cstheme="majorHAnsi"/>
          <w:color w:val="000000" w:themeColor="text1"/>
        </w:rPr>
        <w:t xml:space="preserve"> </w:t>
      </w:r>
      <w:r w:rsidRPr="003E6659">
        <w:rPr>
          <w:rFonts w:cstheme="majorHAnsi"/>
          <w:color w:val="000000" w:themeColor="text1"/>
        </w:rPr>
        <w:t xml:space="preserve">More than half the children under </w:t>
      </w:r>
      <w:r w:rsidR="000370FD">
        <w:rPr>
          <w:rFonts w:cstheme="majorHAnsi"/>
          <w:color w:val="000000" w:themeColor="text1"/>
        </w:rPr>
        <w:t xml:space="preserve">5 </w:t>
      </w:r>
      <w:r w:rsidRPr="003E6659">
        <w:rPr>
          <w:rFonts w:cstheme="majorHAnsi"/>
          <w:color w:val="000000" w:themeColor="text1"/>
        </w:rPr>
        <w:t>suffer f</w:t>
      </w:r>
      <w:r>
        <w:rPr>
          <w:rFonts w:cstheme="majorHAnsi"/>
          <w:color w:val="000000" w:themeColor="text1"/>
        </w:rPr>
        <w:t xml:space="preserve">rom </w:t>
      </w:r>
      <w:r>
        <w:rPr>
          <w:rFonts w:cstheme="majorHAnsi"/>
          <w:color w:val="000000" w:themeColor="text1"/>
        </w:rPr>
        <w:lastRenderedPageBreak/>
        <w:t>chronic malnutrition</w:t>
      </w:r>
      <w:r w:rsidRPr="003E6659">
        <w:rPr>
          <w:rFonts w:cstheme="majorHAnsi"/>
          <w:color w:val="000000" w:themeColor="text1"/>
        </w:rPr>
        <w:t>.</w:t>
      </w:r>
      <w:r w:rsidR="000370FD">
        <w:rPr>
          <w:rFonts w:cstheme="majorHAnsi"/>
          <w:color w:val="000000" w:themeColor="text1"/>
        </w:rPr>
        <w:t xml:space="preserve"> </w:t>
      </w:r>
      <w:r w:rsidR="000370FD" w:rsidRPr="003E6659">
        <w:rPr>
          <w:rFonts w:cstheme="majorHAnsi"/>
          <w:color w:val="000000" w:themeColor="text1"/>
        </w:rPr>
        <w:t>60% of kindergarten-age children suffer from at least one parasitic infection</w:t>
      </w:r>
      <w:r w:rsidR="000370FD">
        <w:rPr>
          <w:rFonts w:cstheme="majorHAnsi"/>
          <w:color w:val="000000" w:themeColor="text1"/>
        </w:rPr>
        <w:t xml:space="preserve">. </w:t>
      </w:r>
    </w:p>
    <w:sectPr w:rsidR="005A5B3E" w:rsidRPr="00F43023" w:rsidSect="00391ABC">
      <w:headerReference w:type="default" r:id="rId9"/>
      <w:footerReference w:type="default" r:id="rId10"/>
      <w:pgSz w:w="12240" w:h="15840"/>
      <w:pgMar w:top="1008" w:right="1440" w:bottom="1008" w:left="1440" w:header="720" w:footer="288" w:gutter="0"/>
      <w:pgBorders>
        <w:top w:val="single" w:sz="4" w:space="10" w:color="auto"/>
        <w:left w:val="single" w:sz="4" w:space="10" w:color="auto"/>
        <w:bottom w:val="single" w:sz="4" w:space="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A02BC" w14:textId="77777777" w:rsidR="00CD756C" w:rsidRDefault="00CD756C" w:rsidP="00554651">
      <w:r>
        <w:separator/>
      </w:r>
    </w:p>
  </w:endnote>
  <w:endnote w:type="continuationSeparator" w:id="0">
    <w:p w14:paraId="515889FA" w14:textId="77777777" w:rsidR="00CD756C" w:rsidRDefault="00CD756C" w:rsidP="005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2EFE" w14:textId="77777777" w:rsidR="00C40E4C" w:rsidRDefault="00C40E4C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</w:p>
  <w:p w14:paraId="6FD6A8E3" w14:textId="22504925" w:rsidR="00C40E4C" w:rsidRPr="003D4705" w:rsidRDefault="00C40E4C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  <w:r w:rsidRPr="003D4705">
      <w:rPr>
        <w:b/>
      </w:rPr>
      <w:t>See the Alliance for Water Justice in Palestine, waterjusticeinpalestine.org,</w:t>
    </w:r>
    <w:r>
      <w:rPr>
        <w:b/>
      </w:rPr>
      <w:t xml:space="preserve"> for citations</w:t>
    </w:r>
    <w:r w:rsidRPr="003D4705">
      <w:rPr>
        <w:b/>
      </w:rPr>
      <w:t>.</w:t>
    </w:r>
  </w:p>
  <w:p w14:paraId="191A0B65" w14:textId="77777777" w:rsidR="00C40E4C" w:rsidRDefault="00C40E4C" w:rsidP="00473351">
    <w:pPr>
      <w:pStyle w:val="Footer"/>
      <w:jc w:val="center"/>
    </w:pPr>
  </w:p>
  <w:p w14:paraId="5A397C5D" w14:textId="77777777" w:rsidR="00C40E4C" w:rsidRDefault="00C40E4C">
    <w:pPr>
      <w:pStyle w:val="Footer"/>
    </w:pPr>
  </w:p>
  <w:p w14:paraId="11FD803B" w14:textId="77777777" w:rsidR="00C40E4C" w:rsidRDefault="00C40E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E27F" w14:textId="77777777" w:rsidR="00CD756C" w:rsidRDefault="00CD756C" w:rsidP="00554651">
      <w:r>
        <w:separator/>
      </w:r>
    </w:p>
  </w:footnote>
  <w:footnote w:type="continuationSeparator" w:id="0">
    <w:p w14:paraId="53D949BE" w14:textId="77777777" w:rsidR="00CD756C" w:rsidRDefault="00CD756C" w:rsidP="00554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9D3B" w14:textId="018BCDB1" w:rsidR="00C40E4C" w:rsidRDefault="00C40E4C" w:rsidP="002340D7">
    <w:pPr>
      <w:pStyle w:val="Header"/>
      <w:jc w:val="center"/>
    </w:pPr>
    <w:r>
      <w:rPr>
        <w:noProof/>
      </w:rPr>
      <w:drawing>
        <wp:inline distT="0" distB="0" distL="0" distR="0" wp14:anchorId="28DD2A66" wp14:editId="41674F80">
          <wp:extent cx="1244065" cy="894892"/>
          <wp:effectExtent l="0" t="0" r="635" b="0"/>
          <wp:docPr id="5" name="Picture 5" descr="Macintosh HD:Users:denisebergman:Desktop:AWJ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ebergman:Desktop:AWJ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89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26FF9" w14:textId="77777777" w:rsidR="00C40E4C" w:rsidRDefault="00C40E4C" w:rsidP="002340D7">
    <w:pPr>
      <w:pStyle w:val="Header"/>
      <w:jc w:val="center"/>
    </w:pPr>
  </w:p>
  <w:p w14:paraId="13F7CA70" w14:textId="33F1D43C" w:rsidR="00C40E4C" w:rsidRPr="003A2A61" w:rsidRDefault="00C40E4C" w:rsidP="003B20A6">
    <w:pPr>
      <w:tabs>
        <w:tab w:val="left" w:pos="360"/>
        <w:tab w:val="center" w:pos="4230"/>
      </w:tabs>
      <w:ind w:left="180" w:right="360"/>
      <w:rPr>
        <w:b/>
        <w:color w:val="000000" w:themeColor="text1"/>
        <w:sz w:val="28"/>
        <w:szCs w:val="28"/>
      </w:rPr>
    </w:pPr>
    <w:r w:rsidRPr="00391ABC">
      <w:rPr>
        <w:b/>
        <w:color w:val="000000" w:themeColor="text1"/>
        <w:sz w:val="28"/>
        <w:szCs w:val="28"/>
      </w:rPr>
      <w:tab/>
    </w:r>
    <w:r w:rsidRPr="00391ABC">
      <w:rPr>
        <w:b/>
        <w:color w:val="000000" w:themeColor="text1"/>
        <w:sz w:val="28"/>
        <w:szCs w:val="28"/>
      </w:rPr>
      <w:tab/>
      <w:t xml:space="preserve">Israel uses Water as a Weapon against </w:t>
    </w:r>
    <w:r>
      <w:rPr>
        <w:b/>
        <w:color w:val="000000" w:themeColor="text1"/>
        <w:sz w:val="28"/>
        <w:szCs w:val="28"/>
      </w:rPr>
      <w:t xml:space="preserve">the HEALTH of </w:t>
    </w:r>
    <w:r w:rsidRPr="00391ABC">
      <w:rPr>
        <w:b/>
        <w:color w:val="000000" w:themeColor="text1"/>
        <w:sz w:val="28"/>
        <w:szCs w:val="28"/>
      </w:rPr>
      <w:t>Palestinians</w:t>
    </w:r>
  </w:p>
  <w:p w14:paraId="62CE008B" w14:textId="77777777" w:rsidR="00C40E4C" w:rsidRPr="00C97A66" w:rsidRDefault="00C40E4C" w:rsidP="002340D7">
    <w:pPr>
      <w:pStyle w:val="Header"/>
      <w:jc w:val="center"/>
      <w:rPr>
        <w:sz w:val="16"/>
        <w:szCs w:val="16"/>
      </w:rPr>
    </w:pPr>
  </w:p>
  <w:p w14:paraId="0A80B97B" w14:textId="77777777" w:rsidR="00C40E4C" w:rsidRDefault="00C40E4C" w:rsidP="002340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CC8"/>
    <w:multiLevelType w:val="hybridMultilevel"/>
    <w:tmpl w:val="162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559"/>
    <w:multiLevelType w:val="hybridMultilevel"/>
    <w:tmpl w:val="DAEABB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C"/>
    <w:rsid w:val="0002590A"/>
    <w:rsid w:val="000370FD"/>
    <w:rsid w:val="00046A0A"/>
    <w:rsid w:val="00052311"/>
    <w:rsid w:val="0006488E"/>
    <w:rsid w:val="000E168C"/>
    <w:rsid w:val="00125BB8"/>
    <w:rsid w:val="00137327"/>
    <w:rsid w:val="00163DD7"/>
    <w:rsid w:val="00164841"/>
    <w:rsid w:val="001A5CB8"/>
    <w:rsid w:val="001C1A8B"/>
    <w:rsid w:val="00216B22"/>
    <w:rsid w:val="002340D7"/>
    <w:rsid w:val="00240BDE"/>
    <w:rsid w:val="00254D5E"/>
    <w:rsid w:val="00262980"/>
    <w:rsid w:val="00276129"/>
    <w:rsid w:val="002A4C38"/>
    <w:rsid w:val="002C2341"/>
    <w:rsid w:val="002C6437"/>
    <w:rsid w:val="002D0853"/>
    <w:rsid w:val="00391ABC"/>
    <w:rsid w:val="003A2A61"/>
    <w:rsid w:val="003B20A6"/>
    <w:rsid w:val="003C0266"/>
    <w:rsid w:val="003D4705"/>
    <w:rsid w:val="003E611B"/>
    <w:rsid w:val="00473351"/>
    <w:rsid w:val="00475159"/>
    <w:rsid w:val="004C4478"/>
    <w:rsid w:val="005059DF"/>
    <w:rsid w:val="00540973"/>
    <w:rsid w:val="00554651"/>
    <w:rsid w:val="00566966"/>
    <w:rsid w:val="0058587B"/>
    <w:rsid w:val="005A38FA"/>
    <w:rsid w:val="005A5B3E"/>
    <w:rsid w:val="005C1FE5"/>
    <w:rsid w:val="006844DA"/>
    <w:rsid w:val="0069717A"/>
    <w:rsid w:val="006A5650"/>
    <w:rsid w:val="006D2C5A"/>
    <w:rsid w:val="006E6159"/>
    <w:rsid w:val="006F3D8B"/>
    <w:rsid w:val="006F6257"/>
    <w:rsid w:val="00751C58"/>
    <w:rsid w:val="007558FD"/>
    <w:rsid w:val="00791435"/>
    <w:rsid w:val="007A2885"/>
    <w:rsid w:val="007A4A1D"/>
    <w:rsid w:val="007D2E66"/>
    <w:rsid w:val="007D56F1"/>
    <w:rsid w:val="008356CE"/>
    <w:rsid w:val="008B2AD7"/>
    <w:rsid w:val="009611DC"/>
    <w:rsid w:val="0096177C"/>
    <w:rsid w:val="0097029A"/>
    <w:rsid w:val="009C0470"/>
    <w:rsid w:val="009D0FAF"/>
    <w:rsid w:val="00A35432"/>
    <w:rsid w:val="00A55CF5"/>
    <w:rsid w:val="00A70CEA"/>
    <w:rsid w:val="00AB2BB6"/>
    <w:rsid w:val="00AD1914"/>
    <w:rsid w:val="00AD35D9"/>
    <w:rsid w:val="00AD5897"/>
    <w:rsid w:val="00AF1A4F"/>
    <w:rsid w:val="00B26013"/>
    <w:rsid w:val="00C22A60"/>
    <w:rsid w:val="00C40E4C"/>
    <w:rsid w:val="00C97A66"/>
    <w:rsid w:val="00CD756C"/>
    <w:rsid w:val="00D256F2"/>
    <w:rsid w:val="00D66480"/>
    <w:rsid w:val="00D7626B"/>
    <w:rsid w:val="00D868ED"/>
    <w:rsid w:val="00DF55D8"/>
    <w:rsid w:val="00E75D94"/>
    <w:rsid w:val="00E83CA6"/>
    <w:rsid w:val="00F43023"/>
    <w:rsid w:val="00F637E7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C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0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0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F17A5-4B99-154D-AC3B-EBB3E1C7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Bergman</dc:creator>
  <cp:keywords/>
  <dc:description/>
  <cp:lastModifiedBy>numurray</cp:lastModifiedBy>
  <cp:revision>5</cp:revision>
  <cp:lastPrinted>2019-02-17T17:06:00Z</cp:lastPrinted>
  <dcterms:created xsi:type="dcterms:W3CDTF">2021-03-06T21:21:00Z</dcterms:created>
  <dcterms:modified xsi:type="dcterms:W3CDTF">2021-03-08T14:33:00Z</dcterms:modified>
</cp:coreProperties>
</file>